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C59" w:rsidRDefault="00E96C59">
      <w:pPr>
        <w:rPr>
          <w:b/>
          <w:sz w:val="28"/>
          <w:szCs w:val="28"/>
        </w:rPr>
      </w:pPr>
      <w:r w:rsidRPr="00E96C59">
        <w:rPr>
          <w:rFonts w:cs="Calibri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E96C59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E96C59" w:rsidRDefault="00E96C59">
      <w:pPr>
        <w:rPr>
          <w:b/>
          <w:sz w:val="28"/>
          <w:szCs w:val="28"/>
        </w:rPr>
      </w:pPr>
    </w:p>
    <w:p w:rsidR="00E96C59" w:rsidRDefault="00E96C59">
      <w:pPr>
        <w:shd w:val="clear" w:color="auto" w:fill="FFFFFF"/>
        <w:rPr>
          <w:color w:val="000000"/>
          <w:sz w:val="28"/>
          <w:szCs w:val="28"/>
        </w:rPr>
      </w:pPr>
    </w:p>
    <w:p w:rsidR="00E96C59" w:rsidRDefault="00E96C59">
      <w:pPr>
        <w:shd w:val="clear" w:color="auto" w:fill="FFFFFF"/>
        <w:rPr>
          <w:color w:val="000000"/>
          <w:sz w:val="28"/>
          <w:szCs w:val="28"/>
        </w:rPr>
      </w:pPr>
    </w:p>
    <w:p w:rsidR="00E96C59" w:rsidRDefault="002E2944">
      <w:pPr>
        <w:shd w:val="clear" w:color="auto" w:fill="FFFFFF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Красный проспект – улица памятников архитектуры</w:t>
      </w:r>
    </w:p>
    <w:p w:rsidR="00E96C59" w:rsidRDefault="002E2944">
      <w:pPr>
        <w:shd w:val="clear" w:color="auto" w:fill="FFFFFF"/>
        <w:tabs>
          <w:tab w:val="left" w:pos="6645"/>
          <w:tab w:val="left" w:pos="7095"/>
        </w:tabs>
        <w:rPr>
          <w:sz w:val="16"/>
          <w:szCs w:val="16"/>
          <w:shd w:val="clear" w:color="auto" w:fill="FFFFFF"/>
          <w:lang w:eastAsia="en-US"/>
        </w:rPr>
      </w:pPr>
      <w:r>
        <w:rPr>
          <w:sz w:val="28"/>
          <w:szCs w:val="28"/>
        </w:rPr>
        <w:tab/>
      </w:r>
    </w:p>
    <w:p w:rsidR="00E96C59" w:rsidRDefault="002E29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 апреля отмечается Международный день памятников </w:t>
      </w:r>
      <w:r>
        <w:rPr>
          <w:sz w:val="28"/>
          <w:szCs w:val="28"/>
        </w:rPr>
        <w:br/>
        <w:t xml:space="preserve">и исторических мест, который учрежден в 1982 году </w:t>
      </w:r>
      <w:r>
        <w:rPr>
          <w:sz w:val="28"/>
          <w:szCs w:val="28"/>
        </w:rPr>
        <w:t xml:space="preserve">Международным советом по вопросам охраны памятников и достопримечательных мест, </w:t>
      </w:r>
      <w:r>
        <w:rPr>
          <w:sz w:val="28"/>
          <w:szCs w:val="28"/>
        </w:rPr>
        <w:br/>
        <w:t>и в 1983 году одобрен генеральной ассамблеей ЮНЕСКО.</w:t>
      </w:r>
    </w:p>
    <w:p w:rsidR="00E96C59" w:rsidRDefault="002E29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центре Сибирского федерального округа городе Новосибирске, </w:t>
      </w:r>
      <w:r>
        <w:rPr>
          <w:sz w:val="28"/>
          <w:szCs w:val="28"/>
        </w:rPr>
        <w:br/>
        <w:t>на главной улице - Красном проспекте, расположено более 30 п</w:t>
      </w:r>
      <w:r>
        <w:rPr>
          <w:sz w:val="28"/>
          <w:szCs w:val="28"/>
        </w:rPr>
        <w:t>амятников архитектуры – объектов культурного наследия.</w:t>
      </w:r>
    </w:p>
    <w:p w:rsidR="00E96C59" w:rsidRDefault="002E29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Самые узнаваемые их них:</w:t>
      </w:r>
    </w:p>
    <w:p w:rsidR="00E96C59" w:rsidRDefault="002E2944">
      <w:pPr>
        <w:pStyle w:val="a3"/>
        <w:numPr>
          <w:ilvl w:val="0"/>
          <w:numId w:val="36"/>
        </w:numPr>
        <w:tabs>
          <w:tab w:val="left" w:pos="992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Дом </w:t>
      </w:r>
      <w:proofErr w:type="spellStart"/>
      <w:r>
        <w:rPr>
          <w:rFonts w:ascii="Times New Roman" w:hAnsi="Times New Roman"/>
          <w:sz w:val="28"/>
          <w:szCs w:val="28"/>
        </w:rPr>
        <w:t>Маштакова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(Новосибирское художественное училище);</w:t>
      </w:r>
    </w:p>
    <w:p w:rsidR="00E96C59" w:rsidRDefault="002E2944">
      <w:pPr>
        <w:pStyle w:val="a3"/>
        <w:numPr>
          <w:ilvl w:val="0"/>
          <w:numId w:val="36"/>
        </w:numPr>
        <w:tabs>
          <w:tab w:val="left" w:pos="992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«Дом с часами»;</w:t>
      </w:r>
    </w:p>
    <w:p w:rsidR="00E96C59" w:rsidRDefault="002E2944">
      <w:pPr>
        <w:pStyle w:val="a3"/>
        <w:numPr>
          <w:ilvl w:val="0"/>
          <w:numId w:val="36"/>
        </w:numPr>
        <w:tabs>
          <w:tab w:val="left" w:pos="992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Доходный дом </w:t>
      </w:r>
      <w:proofErr w:type="spellStart"/>
      <w:r>
        <w:rPr>
          <w:rFonts w:ascii="Times New Roman" w:hAnsi="Times New Roman"/>
          <w:sz w:val="28"/>
          <w:szCs w:val="28"/>
        </w:rPr>
        <w:t>Бузолиной</w:t>
      </w:r>
      <w:proofErr w:type="spellEnd"/>
      <w:r>
        <w:rPr>
          <w:rFonts w:ascii="Times New Roman" w:hAnsi="Times New Roman"/>
          <w:sz w:val="28"/>
          <w:szCs w:val="28"/>
        </w:rPr>
        <w:t xml:space="preserve"> (муниципальная аптека);</w:t>
      </w:r>
    </w:p>
    <w:p w:rsidR="00E96C59" w:rsidRDefault="002E2944">
      <w:pPr>
        <w:pStyle w:val="a3"/>
        <w:numPr>
          <w:ilvl w:val="0"/>
          <w:numId w:val="36"/>
        </w:numPr>
        <w:tabs>
          <w:tab w:val="left" w:pos="992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«</w:t>
      </w:r>
      <w:proofErr w:type="spellStart"/>
      <w:r>
        <w:rPr>
          <w:rFonts w:ascii="Times New Roman" w:hAnsi="Times New Roman"/>
          <w:sz w:val="28"/>
          <w:szCs w:val="28"/>
        </w:rPr>
        <w:t>Запсибзолото</w:t>
      </w:r>
      <w:proofErr w:type="spellEnd"/>
      <w:r>
        <w:rPr>
          <w:rFonts w:ascii="Times New Roman" w:hAnsi="Times New Roman"/>
          <w:sz w:val="28"/>
          <w:szCs w:val="28"/>
        </w:rPr>
        <w:t>»;</w:t>
      </w:r>
    </w:p>
    <w:p w:rsidR="00E96C59" w:rsidRDefault="002E2944">
      <w:pPr>
        <w:pStyle w:val="a3"/>
        <w:numPr>
          <w:ilvl w:val="0"/>
          <w:numId w:val="36"/>
        </w:numPr>
        <w:tabs>
          <w:tab w:val="left" w:pos="992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Окружной дом офицеров;</w:t>
      </w:r>
    </w:p>
    <w:p w:rsidR="00E96C59" w:rsidRDefault="002E2944">
      <w:pPr>
        <w:pStyle w:val="a3"/>
        <w:numPr>
          <w:ilvl w:val="0"/>
          <w:numId w:val="36"/>
        </w:numPr>
        <w:tabs>
          <w:tab w:val="left" w:pos="992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Здание Г</w:t>
      </w:r>
      <w:r>
        <w:rPr>
          <w:rFonts w:ascii="Times New Roman" w:hAnsi="Times New Roman"/>
          <w:sz w:val="28"/>
          <w:szCs w:val="28"/>
        </w:rPr>
        <w:t>осбанка;</w:t>
      </w:r>
    </w:p>
    <w:p w:rsidR="00E96C59" w:rsidRDefault="002E2944">
      <w:pPr>
        <w:pStyle w:val="a3"/>
        <w:numPr>
          <w:ilvl w:val="0"/>
          <w:numId w:val="36"/>
        </w:numPr>
        <w:tabs>
          <w:tab w:val="left" w:pos="992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Здание </w:t>
      </w:r>
      <w:proofErr w:type="spellStart"/>
      <w:r>
        <w:rPr>
          <w:rFonts w:ascii="Times New Roman" w:hAnsi="Times New Roman"/>
          <w:sz w:val="28"/>
          <w:szCs w:val="28"/>
        </w:rPr>
        <w:t>Облпотребсоюза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Сибкрайсоюз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:rsidR="00E96C59" w:rsidRDefault="002E2944">
      <w:pPr>
        <w:pStyle w:val="a3"/>
        <w:numPr>
          <w:ilvl w:val="0"/>
          <w:numId w:val="36"/>
        </w:numPr>
        <w:tabs>
          <w:tab w:val="left" w:pos="992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Дом «Аэрофлота»;</w:t>
      </w:r>
    </w:p>
    <w:p w:rsidR="00E96C59" w:rsidRDefault="002E2944">
      <w:pPr>
        <w:pStyle w:val="a3"/>
        <w:numPr>
          <w:ilvl w:val="0"/>
          <w:numId w:val="36"/>
        </w:numPr>
        <w:tabs>
          <w:tab w:val="left" w:pos="992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Дом НИИ-39 (дом «Под строкой»);</w:t>
      </w:r>
    </w:p>
    <w:p w:rsidR="00E96C59" w:rsidRDefault="002E2944">
      <w:pPr>
        <w:pStyle w:val="a3"/>
        <w:numPr>
          <w:ilvl w:val="0"/>
          <w:numId w:val="36"/>
        </w:numPr>
        <w:tabs>
          <w:tab w:val="left" w:pos="992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Дом областных организаций (</w:t>
      </w:r>
      <w:proofErr w:type="spellStart"/>
      <w:r>
        <w:rPr>
          <w:rFonts w:ascii="Times New Roman" w:hAnsi="Times New Roman"/>
          <w:sz w:val="28"/>
          <w:szCs w:val="28"/>
        </w:rPr>
        <w:t>Сибревком</w:t>
      </w:r>
      <w:proofErr w:type="spellEnd"/>
      <w:r>
        <w:rPr>
          <w:rFonts w:ascii="Times New Roman" w:hAnsi="Times New Roman"/>
          <w:sz w:val="28"/>
          <w:szCs w:val="28"/>
        </w:rPr>
        <w:t>) (Новосибирский государственный художественный музей);</w:t>
      </w:r>
    </w:p>
    <w:p w:rsidR="00E96C59" w:rsidRDefault="002E2944">
      <w:pPr>
        <w:pStyle w:val="a3"/>
        <w:numPr>
          <w:ilvl w:val="0"/>
          <w:numId w:val="36"/>
        </w:numPr>
        <w:tabs>
          <w:tab w:val="left" w:pos="992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Здание облисполкома (Правительство Новосибирской области);</w:t>
      </w:r>
    </w:p>
    <w:p w:rsidR="00E96C59" w:rsidRDefault="002E2944">
      <w:pPr>
        <w:pStyle w:val="a3"/>
        <w:numPr>
          <w:ilvl w:val="0"/>
          <w:numId w:val="36"/>
        </w:numPr>
        <w:tabs>
          <w:tab w:val="left" w:pos="992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Здание городского торгового корпуса (Новосибирский государственный краеведческий музей);</w:t>
      </w:r>
    </w:p>
    <w:p w:rsidR="00E96C59" w:rsidRDefault="002E2944">
      <w:pPr>
        <w:pStyle w:val="a3"/>
        <w:numPr>
          <w:ilvl w:val="0"/>
          <w:numId w:val="36"/>
        </w:numPr>
        <w:tabs>
          <w:tab w:val="left" w:pos="992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Новосибирский театр оперы и балета;</w:t>
      </w:r>
    </w:p>
    <w:p w:rsidR="00E96C59" w:rsidRDefault="002E2944">
      <w:pPr>
        <w:pStyle w:val="a3"/>
        <w:numPr>
          <w:ilvl w:val="0"/>
          <w:numId w:val="36"/>
        </w:numPr>
        <w:tabs>
          <w:tab w:val="left" w:pos="992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другие здания и жилые дома, расположенные в историческом центре Новосибирска.</w:t>
      </w:r>
    </w:p>
    <w:p w:rsidR="00E96C59" w:rsidRDefault="002E29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Объекты культурного наследия представляют собой важну</w:t>
      </w:r>
      <w:r>
        <w:rPr>
          <w:sz w:val="28"/>
          <w:szCs w:val="28"/>
        </w:rPr>
        <w:t xml:space="preserve">ю часть исторического и культурного достояния России. </w:t>
      </w:r>
    </w:p>
    <w:p w:rsidR="00E96C59" w:rsidRDefault="002E2944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Достаточно часто исторические здания или помещения, расположенные в них, находятся в собственности или аренде. В них расп</w:t>
      </w:r>
      <w:r>
        <w:rPr>
          <w:sz w:val="28"/>
          <w:szCs w:val="28"/>
        </w:rPr>
        <w:t xml:space="preserve">олагаются жилые или офисные помещения, банки, кафе, магазины, больницы, учебные заведения и т.д. </w:t>
      </w:r>
    </w:p>
    <w:p w:rsidR="00E96C59" w:rsidRDefault="002E29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Собственники объектов культурного наследия или помещений в них обязаны сохранять такой объект, обеспечивать доступ к культурным </w:t>
      </w:r>
      <w:r>
        <w:rPr>
          <w:sz w:val="28"/>
          <w:szCs w:val="28"/>
        </w:rPr>
        <w:lastRenderedPageBreak/>
        <w:t>ценностям, в том числе для про</w:t>
      </w:r>
      <w:r>
        <w:rPr>
          <w:sz w:val="28"/>
          <w:szCs w:val="28"/>
        </w:rPr>
        <w:t>ведения научных, культурно-просветительских, образовательных, экскурсионных мероприятий.</w:t>
      </w:r>
    </w:p>
    <w:p w:rsidR="00E96C59" w:rsidRDefault="002E2944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Кроме этого правообладатель не сможет сделать перепланировку </w:t>
      </w:r>
      <w:r>
        <w:rPr>
          <w:sz w:val="28"/>
          <w:szCs w:val="28"/>
        </w:rPr>
        <w:br/>
        <w:t>в квартире без соответствующего разрешения. Приобретенную недвижимость нельзя использовать в качестве скл</w:t>
      </w:r>
      <w:r>
        <w:rPr>
          <w:sz w:val="28"/>
          <w:szCs w:val="28"/>
        </w:rPr>
        <w:t xml:space="preserve">адских помещений, </w:t>
      </w:r>
      <w:r>
        <w:rPr>
          <w:sz w:val="28"/>
          <w:szCs w:val="28"/>
        </w:rPr>
        <w:br/>
        <w:t>под производственные объекты и лаборатории, а также размещать наружную рекламу и изменять фасад, нарушая единый облик объекта культурного наследия.</w:t>
      </w:r>
    </w:p>
    <w:p w:rsidR="00E96C59" w:rsidRDefault="002E29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Сведения о том, что объект недвижимости является объектом культурного наследия, вносятся </w:t>
      </w:r>
      <w:r>
        <w:rPr>
          <w:sz w:val="28"/>
          <w:szCs w:val="28"/>
          <w:shd w:val="clear" w:color="auto" w:fill="FFFFFF"/>
        </w:rPr>
        <w:t xml:space="preserve">в Единый государственный реестр недвижимости в виде специальной отметки. </w:t>
      </w:r>
      <w:r>
        <w:rPr>
          <w:sz w:val="28"/>
          <w:szCs w:val="28"/>
        </w:rPr>
        <w:t>Установление ограничения (обременения) права собственности на объекты культурного наследия, например, в форме охранных обязательств и требований к содержанию, обеспечивает сохранность</w:t>
      </w:r>
      <w:r>
        <w:rPr>
          <w:sz w:val="28"/>
          <w:szCs w:val="28"/>
        </w:rPr>
        <w:t xml:space="preserve"> объекта и доступ к нему граждан. </w:t>
      </w:r>
    </w:p>
    <w:p w:rsidR="00E96C59" w:rsidRDefault="00E96C59">
      <w:pPr>
        <w:jc w:val="both"/>
        <w:rPr>
          <w:sz w:val="28"/>
          <w:szCs w:val="28"/>
        </w:rPr>
      </w:pPr>
    </w:p>
    <w:p w:rsidR="00E96C59" w:rsidRDefault="00E96C59">
      <w:pPr>
        <w:jc w:val="both"/>
        <w:rPr>
          <w:sz w:val="28"/>
          <w:szCs w:val="28"/>
        </w:rPr>
      </w:pPr>
    </w:p>
    <w:p w:rsidR="00E96C59" w:rsidRDefault="002E2944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Росреестра </w:t>
      </w:r>
    </w:p>
    <w:p w:rsidR="00E96C59" w:rsidRDefault="002E2944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E96C59" w:rsidRDefault="00E96C59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</w:p>
    <w:p w:rsidR="00E96C59" w:rsidRDefault="00E96C59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</w:p>
    <w:p w:rsidR="00E96C59" w:rsidRDefault="002E2944">
      <w:pPr>
        <w:tabs>
          <w:tab w:val="left" w:pos="1105"/>
        </w:tabs>
        <w:jc w:val="both"/>
      </w:pPr>
      <w:r>
        <w:rPr>
          <w:sz w:val="28"/>
          <w:szCs w:val="28"/>
        </w:rPr>
        <w:t xml:space="preserve">Все свежие новости Управления Росреестра по Новосибирской области теперь можно найти в </w:t>
      </w:r>
      <w:proofErr w:type="spellStart"/>
      <w:r>
        <w:rPr>
          <w:sz w:val="28"/>
          <w:szCs w:val="28"/>
        </w:rPr>
        <w:t>мессенджере</w:t>
      </w:r>
      <w:proofErr w:type="spellEnd"/>
      <w:r>
        <w:rPr>
          <w:sz w:val="28"/>
          <w:szCs w:val="28"/>
        </w:rPr>
        <w:t xml:space="preserve"> MAX</w:t>
      </w:r>
    </w:p>
    <w:p w:rsidR="00E96C59" w:rsidRDefault="002E2944">
      <w:pPr>
        <w:tabs>
          <w:tab w:val="left" w:pos="1105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Официальный канал </w:t>
      </w:r>
      <w:proofErr w:type="gramStart"/>
      <w:r>
        <w:rPr>
          <w:sz w:val="28"/>
          <w:szCs w:val="28"/>
        </w:rPr>
        <w:t>новосибирского</w:t>
      </w:r>
      <w:proofErr w:type="gramEnd"/>
      <w:r>
        <w:rPr>
          <w:sz w:val="28"/>
          <w:szCs w:val="28"/>
        </w:rPr>
        <w:t> Росреес</w:t>
      </w:r>
      <w:r>
        <w:rPr>
          <w:sz w:val="28"/>
          <w:szCs w:val="28"/>
        </w:rPr>
        <w:t>тра по ссылке https://max.ru/id5406299278_gos</w:t>
      </w:r>
    </w:p>
    <w:p w:rsidR="00E96C59" w:rsidRDefault="00E96C59">
      <w:pPr>
        <w:tabs>
          <w:tab w:val="left" w:pos="1105"/>
        </w:tabs>
        <w:jc w:val="both"/>
        <w:rPr>
          <w:sz w:val="28"/>
          <w:szCs w:val="28"/>
        </w:rPr>
      </w:pPr>
    </w:p>
    <w:p w:rsidR="00E96C59" w:rsidRDefault="00E96C59">
      <w:pPr>
        <w:ind w:firstLine="720"/>
        <w:jc w:val="both"/>
        <w:rPr>
          <w:sz w:val="26"/>
          <w:szCs w:val="26"/>
        </w:rPr>
      </w:pPr>
    </w:p>
    <w:p w:rsidR="00E96C59" w:rsidRDefault="00E96C59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E96C59" w:rsidRDefault="00E96C59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E96C59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E96C59" w:rsidRDefault="002E2944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E96C59" w:rsidRDefault="002E2944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</w:t>
      </w:r>
      <w:r>
        <w:rPr>
          <w:rFonts w:ascii="Segoe UI" w:hAnsi="Segoe UI" w:cs="Segoe UI"/>
          <w:sz w:val="18"/>
          <w:szCs w:val="18"/>
        </w:rPr>
        <w:t xml:space="preserve">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</w:t>
      </w:r>
      <w:r>
        <w:rPr>
          <w:rFonts w:ascii="Segoe UI" w:hAnsi="Segoe UI" w:cs="Segoe UI"/>
          <w:sz w:val="18"/>
          <w:szCs w:val="18"/>
        </w:rPr>
        <w:t>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</w:t>
      </w:r>
      <w:r>
        <w:rPr>
          <w:rFonts w:ascii="Segoe UI" w:hAnsi="Segoe UI" w:cs="Segoe UI"/>
          <w:sz w:val="18"/>
          <w:szCs w:val="18"/>
        </w:rPr>
        <w:t>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</w:t>
      </w:r>
      <w:r>
        <w:rPr>
          <w:rFonts w:ascii="Segoe UI" w:hAnsi="Segoe UI" w:cs="Segoe UI"/>
          <w:sz w:val="18"/>
          <w:szCs w:val="18"/>
        </w:rPr>
        <w:t>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</w:t>
      </w:r>
      <w:r>
        <w:rPr>
          <w:rFonts w:ascii="Segoe UI" w:hAnsi="Segoe UI" w:cs="Segoe UI"/>
          <w:sz w:val="18"/>
          <w:szCs w:val="18"/>
        </w:rPr>
        <w:t xml:space="preserve">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E96C59" w:rsidRDefault="00E96C59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E96C59" w:rsidRDefault="002E2944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E96C59" w:rsidRDefault="002E2944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E96C59" w:rsidRDefault="002E2944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E96C59" w:rsidRDefault="002E2944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2E2944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E96C59" w:rsidRDefault="00E96C59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8" w:history="1">
        <w:r w:rsidR="002E2944">
          <w:rPr>
            <w:rStyle w:val="ac"/>
            <w:rFonts w:ascii="Segoe UI" w:hAnsi="Segoe UI" w:cs="Segoe UI"/>
            <w:sz w:val="18"/>
            <w:szCs w:val="20"/>
            <w:lang w:val="en-US"/>
          </w:rPr>
          <w:t>oko</w:t>
        </w:r>
        <w:r w:rsidR="002E2944" w:rsidRPr="002E2944">
          <w:rPr>
            <w:rStyle w:val="ac"/>
            <w:rFonts w:ascii="Segoe UI" w:hAnsi="Segoe UI" w:cs="Segoe UI"/>
            <w:sz w:val="18"/>
            <w:szCs w:val="20"/>
          </w:rPr>
          <w:t>@</w:t>
        </w:r>
        <w:r w:rsidR="002E2944">
          <w:rPr>
            <w:rStyle w:val="ac"/>
            <w:rFonts w:ascii="Segoe UI" w:hAnsi="Segoe UI" w:cs="Segoe UI"/>
            <w:sz w:val="18"/>
            <w:szCs w:val="20"/>
            <w:lang w:val="en-US"/>
          </w:rPr>
          <w:t>r</w:t>
        </w:r>
        <w:r w:rsidR="002E2944">
          <w:rPr>
            <w:rStyle w:val="ac"/>
            <w:rFonts w:ascii="Segoe UI" w:hAnsi="Segoe UI" w:cs="Segoe UI"/>
            <w:sz w:val="18"/>
            <w:szCs w:val="20"/>
          </w:rPr>
          <w:t>54</w:t>
        </w:r>
        <w:r w:rsidR="002E2944" w:rsidRPr="002E2944">
          <w:rPr>
            <w:rStyle w:val="ac"/>
            <w:rFonts w:ascii="Segoe UI" w:hAnsi="Segoe UI" w:cs="Segoe UI"/>
            <w:sz w:val="18"/>
            <w:szCs w:val="20"/>
          </w:rPr>
          <w:t>.</w:t>
        </w:r>
        <w:r w:rsidR="002E2944">
          <w:rPr>
            <w:rStyle w:val="ac"/>
            <w:rFonts w:ascii="Segoe UI" w:hAnsi="Segoe UI" w:cs="Segoe UI"/>
            <w:sz w:val="18"/>
            <w:szCs w:val="20"/>
            <w:lang w:val="en-US"/>
          </w:rPr>
          <w:t>rosreestr</w:t>
        </w:r>
        <w:r w:rsidR="002E2944" w:rsidRPr="002E2944">
          <w:rPr>
            <w:rStyle w:val="ac"/>
            <w:rFonts w:ascii="Segoe UI" w:hAnsi="Segoe UI" w:cs="Segoe UI"/>
            <w:sz w:val="18"/>
            <w:szCs w:val="20"/>
          </w:rPr>
          <w:t>.</w:t>
        </w:r>
        <w:r w:rsidR="002E2944">
          <w:rPr>
            <w:rStyle w:val="ac"/>
            <w:rFonts w:ascii="Segoe UI" w:hAnsi="Segoe UI" w:cs="Segoe UI"/>
            <w:sz w:val="18"/>
            <w:szCs w:val="20"/>
            <w:lang w:val="en-US"/>
          </w:rPr>
          <w:t>ru</w:t>
        </w:r>
      </w:hyperlink>
      <w:r w:rsidR="002E2944" w:rsidRPr="002E2944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E96C59" w:rsidRPr="002E2944" w:rsidRDefault="002E2944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2E2944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9" w:history="1">
        <w:r w:rsidRPr="002E2944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</w:hyperlink>
    </w:p>
    <w:p w:rsidR="00E96C59" w:rsidRDefault="002E2944">
      <w:pPr>
        <w:jc w:val="both"/>
        <w:rPr>
          <w:rFonts w:ascii="Segoe UI" w:hAnsi="Segoe UI" w:cs="Segoe UI"/>
          <w:sz w:val="20"/>
          <w:szCs w:val="20"/>
        </w:rPr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lastRenderedPageBreak/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0" w:history="1">
        <w:hyperlink r:id="rId11" w:tooltip="https://max.ru/id5406299278_gos" w:history="1">
          <w:r>
            <w:rPr>
              <w:rStyle w:val="ac"/>
              <w:rFonts w:ascii="Segoe UI" w:hAnsi="Segoe UI" w:cs="Segoe UI"/>
              <w:sz w:val="20"/>
            </w:rPr>
            <w:t>МAX</w:t>
          </w:r>
        </w:hyperlink>
        <w:r>
          <w:t xml:space="preserve">, </w:t>
        </w:r>
        <w:r w:rsidRPr="002E2944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2" w:history="1">
        <w:r>
          <w:rPr>
            <w:rStyle w:val="ac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ac"/>
          <w:rFonts w:ascii="Segoe UI" w:hAnsi="Segoe UI" w:cs="Segoe UI"/>
          <w:sz w:val="18"/>
          <w:szCs w:val="18"/>
        </w:rPr>
        <w:t xml:space="preserve">, </w:t>
      </w:r>
      <w:hyperlink r:id="rId13" w:history="1">
        <w:r w:rsidRPr="002E2944">
          <w:rPr>
            <w:rStyle w:val="ac"/>
            <w:rFonts w:ascii="Segoe UI" w:hAnsi="Segoe UI" w:cs="Segoe UI"/>
            <w:sz w:val="20"/>
            <w:szCs w:val="20"/>
          </w:rPr>
          <w:t>Дзен</w:t>
        </w:r>
      </w:hyperlink>
      <w:r>
        <w:rPr>
          <w:rStyle w:val="ac"/>
          <w:rFonts w:ascii="Segoe UI" w:hAnsi="Segoe UI" w:cs="Segoe UI"/>
          <w:sz w:val="20"/>
          <w:szCs w:val="20"/>
        </w:rPr>
        <w:t xml:space="preserve">,  </w:t>
      </w:r>
      <w:hyperlink r:id="rId14" w:tooltip="https://rutube.ru/channel/30410070/" w:history="1">
        <w:proofErr w:type="spellStart"/>
        <w:r>
          <w:rPr>
            <w:rStyle w:val="ac"/>
            <w:rFonts w:ascii="Segoe UI" w:hAnsi="Segoe UI" w:cs="Segoe UI"/>
            <w:sz w:val="20"/>
          </w:rPr>
          <w:t>Рутуб</w:t>
        </w:r>
        <w:proofErr w:type="spellEnd"/>
      </w:hyperlink>
      <w:r>
        <w:rPr>
          <w:rStyle w:val="ac"/>
          <w:rFonts w:ascii="Segoe UI" w:hAnsi="Segoe UI" w:cs="Segoe UI"/>
          <w:sz w:val="20"/>
          <w:szCs w:val="20"/>
        </w:rPr>
        <w:t xml:space="preserve">, </w:t>
      </w:r>
      <w:hyperlink r:id="rId15" w:history="1">
        <w:proofErr w:type="spellStart"/>
        <w:r>
          <w:rPr>
            <w:rStyle w:val="ac"/>
            <w:rFonts w:ascii="Segoe UI" w:hAnsi="Segoe UI" w:cs="Segoe UI"/>
            <w:sz w:val="20"/>
          </w:rPr>
          <w:t>Телеграм</w:t>
        </w:r>
        <w:proofErr w:type="spellEnd"/>
      </w:hyperlink>
    </w:p>
    <w:p w:rsidR="00E96C59" w:rsidRDefault="002E2944">
      <w:pPr>
        <w:jc w:val="both"/>
        <w:rPr>
          <w:rFonts w:ascii="Segoe UI" w:hAnsi="Segoe UI" w:cs="Segoe UI"/>
          <w:sz w:val="20"/>
          <w:szCs w:val="20"/>
        </w:rPr>
      </w:pPr>
      <w:r>
        <w:rPr>
          <w:rStyle w:val="ac"/>
          <w:rFonts w:ascii="Segoe UI" w:hAnsi="Segoe UI" w:cs="Segoe UI"/>
          <w:sz w:val="20"/>
          <w:szCs w:val="20"/>
        </w:rPr>
        <w:t xml:space="preserve"> </w:t>
      </w:r>
      <w:r>
        <w:rPr>
          <w:rStyle w:val="ac"/>
          <w:rFonts w:ascii="Segoe UI" w:hAnsi="Segoe UI" w:cs="Segoe UI"/>
          <w:sz w:val="20"/>
        </w:rPr>
        <w:t xml:space="preserve"> </w:t>
      </w:r>
    </w:p>
    <w:p w:rsidR="00E96C59" w:rsidRDefault="00E96C59">
      <w:pPr>
        <w:pStyle w:val="af5"/>
        <w:rPr>
          <w:bCs/>
          <w:szCs w:val="28"/>
          <w:lang w:val="ru-RU"/>
        </w:rPr>
      </w:pPr>
    </w:p>
    <w:sectPr w:rsidR="00E96C59" w:rsidSect="00E96C59">
      <w:headerReference w:type="default" r:id="rId1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C59" w:rsidRDefault="002E2944">
      <w:r>
        <w:separator/>
      </w:r>
    </w:p>
  </w:endnote>
  <w:endnote w:type="continuationSeparator" w:id="0">
    <w:p w:rsidR="00E96C59" w:rsidRDefault="002E29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C59" w:rsidRDefault="002E2944">
      <w:r>
        <w:separator/>
      </w:r>
    </w:p>
  </w:footnote>
  <w:footnote w:type="continuationSeparator" w:id="0">
    <w:p w:rsidR="00E96C59" w:rsidRDefault="002E29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C59" w:rsidRDefault="00E96C59">
    <w:pPr>
      <w:pStyle w:val="afc"/>
      <w:jc w:val="center"/>
    </w:pPr>
    <w:r>
      <w:fldChar w:fldCharType="begin"/>
    </w:r>
    <w:r w:rsidR="002E2944">
      <w:instrText>PAGE   \* MERGEFORMAT</w:instrText>
    </w:r>
    <w:r>
      <w:fldChar w:fldCharType="separate"/>
    </w:r>
    <w:r w:rsidR="002E2944">
      <w:rPr>
        <w:noProof/>
      </w:rPr>
      <w:t>3</w:t>
    </w:r>
    <w:r>
      <w:fldChar w:fldCharType="end"/>
    </w:r>
  </w:p>
  <w:p w:rsidR="00E96C59" w:rsidRDefault="00E96C59">
    <w:pPr>
      <w:pStyle w:val="af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01202"/>
    <w:multiLevelType w:val="hybridMultilevel"/>
    <w:tmpl w:val="1D5CB6BA"/>
    <w:lvl w:ilvl="0" w:tplc="78A26D30">
      <w:start w:val="1"/>
      <w:numFmt w:val="bullet"/>
      <w:lvlText w:val="–"/>
      <w:lvlJc w:val="left"/>
      <w:pPr>
        <w:ind w:left="652" w:hanging="360"/>
      </w:pPr>
      <w:rPr>
        <w:rFonts w:ascii="Arial" w:eastAsia="Arial" w:hAnsi="Arial" w:cs="Arial" w:hint="default"/>
      </w:rPr>
    </w:lvl>
    <w:lvl w:ilvl="1" w:tplc="4E94FA64">
      <w:start w:val="1"/>
      <w:numFmt w:val="bullet"/>
      <w:lvlText w:val="o"/>
      <w:lvlJc w:val="left"/>
      <w:pPr>
        <w:ind w:left="1372" w:hanging="360"/>
      </w:pPr>
      <w:rPr>
        <w:rFonts w:ascii="Courier New" w:eastAsia="Courier New" w:hAnsi="Courier New" w:cs="Courier New" w:hint="default"/>
      </w:rPr>
    </w:lvl>
    <w:lvl w:ilvl="2" w:tplc="86641F42">
      <w:start w:val="1"/>
      <w:numFmt w:val="bullet"/>
      <w:lvlText w:val="§"/>
      <w:lvlJc w:val="left"/>
      <w:pPr>
        <w:ind w:left="2092" w:hanging="360"/>
      </w:pPr>
      <w:rPr>
        <w:rFonts w:ascii="Wingdings" w:eastAsia="Wingdings" w:hAnsi="Wingdings" w:cs="Wingdings" w:hint="default"/>
      </w:rPr>
    </w:lvl>
    <w:lvl w:ilvl="3" w:tplc="84CABD5C">
      <w:start w:val="1"/>
      <w:numFmt w:val="bullet"/>
      <w:lvlText w:val="·"/>
      <w:lvlJc w:val="left"/>
      <w:pPr>
        <w:ind w:left="2812" w:hanging="360"/>
      </w:pPr>
      <w:rPr>
        <w:rFonts w:ascii="Symbol" w:eastAsia="Symbol" w:hAnsi="Symbol" w:cs="Symbol" w:hint="default"/>
      </w:rPr>
    </w:lvl>
    <w:lvl w:ilvl="4" w:tplc="F55ECCD0">
      <w:start w:val="1"/>
      <w:numFmt w:val="bullet"/>
      <w:lvlText w:val="o"/>
      <w:lvlJc w:val="left"/>
      <w:pPr>
        <w:ind w:left="3532" w:hanging="360"/>
      </w:pPr>
      <w:rPr>
        <w:rFonts w:ascii="Courier New" w:eastAsia="Courier New" w:hAnsi="Courier New" w:cs="Courier New" w:hint="default"/>
      </w:rPr>
    </w:lvl>
    <w:lvl w:ilvl="5" w:tplc="C8B67A66">
      <w:start w:val="1"/>
      <w:numFmt w:val="bullet"/>
      <w:lvlText w:val="§"/>
      <w:lvlJc w:val="left"/>
      <w:pPr>
        <w:ind w:left="4252" w:hanging="360"/>
      </w:pPr>
      <w:rPr>
        <w:rFonts w:ascii="Wingdings" w:eastAsia="Wingdings" w:hAnsi="Wingdings" w:cs="Wingdings" w:hint="default"/>
      </w:rPr>
    </w:lvl>
    <w:lvl w:ilvl="6" w:tplc="F884947C">
      <w:start w:val="1"/>
      <w:numFmt w:val="bullet"/>
      <w:lvlText w:val="·"/>
      <w:lvlJc w:val="left"/>
      <w:pPr>
        <w:ind w:left="4972" w:hanging="360"/>
      </w:pPr>
      <w:rPr>
        <w:rFonts w:ascii="Symbol" w:eastAsia="Symbol" w:hAnsi="Symbol" w:cs="Symbol" w:hint="default"/>
      </w:rPr>
    </w:lvl>
    <w:lvl w:ilvl="7" w:tplc="C52CE4A2">
      <w:start w:val="1"/>
      <w:numFmt w:val="bullet"/>
      <w:lvlText w:val="o"/>
      <w:lvlJc w:val="left"/>
      <w:pPr>
        <w:ind w:left="5692" w:hanging="360"/>
      </w:pPr>
      <w:rPr>
        <w:rFonts w:ascii="Courier New" w:eastAsia="Courier New" w:hAnsi="Courier New" w:cs="Courier New" w:hint="default"/>
      </w:rPr>
    </w:lvl>
    <w:lvl w:ilvl="8" w:tplc="B8980E46">
      <w:start w:val="1"/>
      <w:numFmt w:val="bullet"/>
      <w:lvlText w:val="§"/>
      <w:lvlJc w:val="left"/>
      <w:pPr>
        <w:ind w:left="6412" w:hanging="360"/>
      </w:pPr>
      <w:rPr>
        <w:rFonts w:ascii="Wingdings" w:eastAsia="Wingdings" w:hAnsi="Wingdings" w:cs="Wingdings" w:hint="default"/>
      </w:rPr>
    </w:lvl>
  </w:abstractNum>
  <w:abstractNum w:abstractNumId="1">
    <w:nsid w:val="029E1706"/>
    <w:multiLevelType w:val="hybridMultilevel"/>
    <w:tmpl w:val="D35E61BC"/>
    <w:lvl w:ilvl="0" w:tplc="DA0A2C3C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56568514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E16CA5BC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C136DDF6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CA2EF88A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69C05F1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A5145EC4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0ADCFF0C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FB5A4E56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2">
    <w:nsid w:val="03D063A7"/>
    <w:multiLevelType w:val="hybridMultilevel"/>
    <w:tmpl w:val="B5AAE3E4"/>
    <w:lvl w:ilvl="0" w:tplc="4596EEE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EA6A6F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62A217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24EB40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54ED35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A44AC6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32EF6A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E8AE25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88C5BF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>
    <w:nsid w:val="0A2D12BF"/>
    <w:multiLevelType w:val="hybridMultilevel"/>
    <w:tmpl w:val="B41AF1F4"/>
    <w:lvl w:ilvl="0" w:tplc="BBD803BA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6D50ED44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D4CC18D2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7C623F08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8B06EB56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DCBCC7A4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5F2EFB14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F7EA7426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64243DC8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4">
    <w:nsid w:val="0BB01EDE"/>
    <w:multiLevelType w:val="hybridMultilevel"/>
    <w:tmpl w:val="A09CF15E"/>
    <w:lvl w:ilvl="0" w:tplc="536A5E48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58DC8360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726C1838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8C9A7252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20943CAA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8E7E0A86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1F0444C0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E6389188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9E7222D2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5">
    <w:nsid w:val="0C3331EF"/>
    <w:multiLevelType w:val="hybridMultilevel"/>
    <w:tmpl w:val="9CA84AB2"/>
    <w:lvl w:ilvl="0" w:tplc="FCE4423C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55AC3018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75A4859A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D2E8A628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D2F0CBAA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DEC6E5AE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F6D4ED48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A8763148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2048D184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6">
    <w:nsid w:val="0F1D7564"/>
    <w:multiLevelType w:val="hybridMultilevel"/>
    <w:tmpl w:val="B2EA6710"/>
    <w:lvl w:ilvl="0" w:tplc="709A52E2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28FC9F66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95E2663C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99946F4C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37C26EA8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C14AAD9C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E29C1594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56927C1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90382BE8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7">
    <w:nsid w:val="15755C5E"/>
    <w:multiLevelType w:val="hybridMultilevel"/>
    <w:tmpl w:val="8594E520"/>
    <w:lvl w:ilvl="0" w:tplc="BAD63620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C5D6294E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06B6E408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A190A630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07A23EF2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5F4A17FC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9642DA5C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982C62DE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3ECED432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8">
    <w:nsid w:val="17E151B7"/>
    <w:multiLevelType w:val="hybridMultilevel"/>
    <w:tmpl w:val="54A80AB2"/>
    <w:lvl w:ilvl="0" w:tplc="9A44C416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FA02C564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2D2C54A4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ACEA01C6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446C4BD2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3D345874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AC026CA6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8D489236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AEDE0E52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9">
    <w:nsid w:val="1B065ACA"/>
    <w:multiLevelType w:val="hybridMultilevel"/>
    <w:tmpl w:val="A608F796"/>
    <w:lvl w:ilvl="0" w:tplc="D7569CD0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557E44AA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926CAD74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E6DE7838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5A527258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2AD0B5B4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3EDA8620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0ABC2416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BECAEF96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0">
    <w:nsid w:val="1D797476"/>
    <w:multiLevelType w:val="hybridMultilevel"/>
    <w:tmpl w:val="23302F86"/>
    <w:lvl w:ilvl="0" w:tplc="B1709224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010A22BC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FF840212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A85C5EC4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05DABF06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DF7E7EC4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A40CF84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E5128858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289076C2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1">
    <w:nsid w:val="20A223F1"/>
    <w:multiLevelType w:val="hybridMultilevel"/>
    <w:tmpl w:val="281E952C"/>
    <w:lvl w:ilvl="0" w:tplc="3EE072AA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6B42492C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6966ED8E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27FC7A70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8A2416CA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AE72CE9E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3E4E81B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4456022A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5F74828A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2">
    <w:nsid w:val="26570B38"/>
    <w:multiLevelType w:val="hybridMultilevel"/>
    <w:tmpl w:val="4A3647B4"/>
    <w:lvl w:ilvl="0" w:tplc="2758E1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C0E4A0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71EAC02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A73E91A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4F68A15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CC5A550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36AE0D5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5184AA4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6DD049D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3">
    <w:nsid w:val="2B2139FF"/>
    <w:multiLevelType w:val="hybridMultilevel"/>
    <w:tmpl w:val="663EE57E"/>
    <w:lvl w:ilvl="0" w:tplc="C29E9982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8F6ED2F6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AF54C342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2BF487D0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AF748E92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E454F276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1910BDE8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01D6EA7C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247042E2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4">
    <w:nsid w:val="2DE56EED"/>
    <w:multiLevelType w:val="hybridMultilevel"/>
    <w:tmpl w:val="804417D6"/>
    <w:lvl w:ilvl="0" w:tplc="B88C6B0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C223F9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9A40D5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672832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DB2BBA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F42128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EA4C50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5C4236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8B4CC8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>
    <w:nsid w:val="2E6808F8"/>
    <w:multiLevelType w:val="hybridMultilevel"/>
    <w:tmpl w:val="83DADE4E"/>
    <w:lvl w:ilvl="0" w:tplc="EE188F3E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C024D2E2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D2F456A6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7C02D32A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9BD6D8BE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95DEF9CE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FE0EF48C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2B42C658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C4DE1530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6">
    <w:nsid w:val="336A39F3"/>
    <w:multiLevelType w:val="hybridMultilevel"/>
    <w:tmpl w:val="CC7A0C36"/>
    <w:lvl w:ilvl="0" w:tplc="D1344298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29842A6E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0FDCB798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F6081E08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9EC0D1A8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9260F1E2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30EE600E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5F6C2BC6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A1B05338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7">
    <w:nsid w:val="37BC6FE2"/>
    <w:multiLevelType w:val="hybridMultilevel"/>
    <w:tmpl w:val="18409354"/>
    <w:lvl w:ilvl="0" w:tplc="8DA2F1F6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EADEE1F2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882CA6DC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EA3E13B2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D3ECB7B2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9814AC30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2654C182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3DDEEE76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EC7E3560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8">
    <w:nsid w:val="39EE0E55"/>
    <w:multiLevelType w:val="hybridMultilevel"/>
    <w:tmpl w:val="266C6BBE"/>
    <w:lvl w:ilvl="0" w:tplc="B9D23EF6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E146EBC2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34F2AF3E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6BE49C4A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282C6FC2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F3B03DB6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CE7CFEA4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7398EB00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F4227E3E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9">
    <w:nsid w:val="3BBC61B0"/>
    <w:multiLevelType w:val="hybridMultilevel"/>
    <w:tmpl w:val="DE340DCE"/>
    <w:lvl w:ilvl="0" w:tplc="F2EAA89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E92E8D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7D6B2E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8BC5A8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016F51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0BE9CE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3AC4DF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AD0CE3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484D23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0">
    <w:nsid w:val="436258BC"/>
    <w:multiLevelType w:val="hybridMultilevel"/>
    <w:tmpl w:val="B566797C"/>
    <w:lvl w:ilvl="0" w:tplc="F25090AC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9182C5AC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0510735E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3F1431AA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BA38893E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8D3490B2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903A6A22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3112F0DA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860883D0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21">
    <w:nsid w:val="46BE3593"/>
    <w:multiLevelType w:val="hybridMultilevel"/>
    <w:tmpl w:val="128262D4"/>
    <w:lvl w:ilvl="0" w:tplc="BCD24438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707E067E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4AFC29EE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EFD2ED18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4086DB0A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ACD2806C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27E2887E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D144C48E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273C7DE6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22">
    <w:nsid w:val="46DD4F08"/>
    <w:multiLevelType w:val="hybridMultilevel"/>
    <w:tmpl w:val="33E078A2"/>
    <w:lvl w:ilvl="0" w:tplc="48B225DC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B126ADFC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12523664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09F68C32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DAA6BB70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53568550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B03696B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EFA41B96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C01ED282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23">
    <w:nsid w:val="4CBE4DF7"/>
    <w:multiLevelType w:val="hybridMultilevel"/>
    <w:tmpl w:val="674421DC"/>
    <w:lvl w:ilvl="0" w:tplc="7EAAD2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6FC0D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C3C313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724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7D83B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3DEA41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ACEB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60E88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B1CAC9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DFD2221"/>
    <w:multiLevelType w:val="hybridMultilevel"/>
    <w:tmpl w:val="F7DC607C"/>
    <w:lvl w:ilvl="0" w:tplc="0F1298B8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618226A8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47A858B4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5656B620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78EC885C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CE8A2A14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93F253C8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6FDCBCD0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1E3E8652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25">
    <w:nsid w:val="516E284C"/>
    <w:multiLevelType w:val="hybridMultilevel"/>
    <w:tmpl w:val="651ECEE2"/>
    <w:lvl w:ilvl="0" w:tplc="6840BECA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E8D4BE8A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3698B7CE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F7063290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450EA4DA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B614C706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CB9CD038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A7388AFA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16123594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26">
    <w:nsid w:val="52AF4A8A"/>
    <w:multiLevelType w:val="hybridMultilevel"/>
    <w:tmpl w:val="99D40966"/>
    <w:lvl w:ilvl="0" w:tplc="D0D03302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58E01E34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15E41450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A14ED842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EF5E988E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F114221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4ACE3866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022A6DA6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05E449C0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27">
    <w:nsid w:val="5A7C0EE4"/>
    <w:multiLevelType w:val="hybridMultilevel"/>
    <w:tmpl w:val="EE76D914"/>
    <w:lvl w:ilvl="0" w:tplc="68DC1A2A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1108BBAC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3CEED3A6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0D9A0EE2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342605EA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641E7376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DCA4133E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9260DD08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0B08AA48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28">
    <w:nsid w:val="5B1033A3"/>
    <w:multiLevelType w:val="hybridMultilevel"/>
    <w:tmpl w:val="70D88F10"/>
    <w:lvl w:ilvl="0" w:tplc="D026E3AE">
      <w:start w:val="1"/>
      <w:numFmt w:val="bullet"/>
      <w:lvlText w:val="–"/>
      <w:lvlJc w:val="left"/>
      <w:pPr>
        <w:ind w:left="2126" w:hanging="360"/>
      </w:pPr>
      <w:rPr>
        <w:rFonts w:ascii="Arial" w:eastAsia="Arial" w:hAnsi="Arial" w:cs="Arial" w:hint="default"/>
      </w:rPr>
    </w:lvl>
    <w:lvl w:ilvl="1" w:tplc="5058A758">
      <w:start w:val="1"/>
      <w:numFmt w:val="bullet"/>
      <w:lvlText w:val="o"/>
      <w:lvlJc w:val="left"/>
      <w:pPr>
        <w:ind w:left="2846" w:hanging="360"/>
      </w:pPr>
      <w:rPr>
        <w:rFonts w:ascii="Courier New" w:eastAsia="Courier New" w:hAnsi="Courier New" w:cs="Courier New" w:hint="default"/>
      </w:rPr>
    </w:lvl>
    <w:lvl w:ilvl="2" w:tplc="885CBA22">
      <w:start w:val="1"/>
      <w:numFmt w:val="bullet"/>
      <w:lvlText w:val="§"/>
      <w:lvlJc w:val="left"/>
      <w:pPr>
        <w:ind w:left="3566" w:hanging="360"/>
      </w:pPr>
      <w:rPr>
        <w:rFonts w:ascii="Wingdings" w:eastAsia="Wingdings" w:hAnsi="Wingdings" w:cs="Wingdings" w:hint="default"/>
      </w:rPr>
    </w:lvl>
    <w:lvl w:ilvl="3" w:tplc="393637C8">
      <w:start w:val="1"/>
      <w:numFmt w:val="bullet"/>
      <w:lvlText w:val="·"/>
      <w:lvlJc w:val="left"/>
      <w:pPr>
        <w:ind w:left="4286" w:hanging="360"/>
      </w:pPr>
      <w:rPr>
        <w:rFonts w:ascii="Symbol" w:eastAsia="Symbol" w:hAnsi="Symbol" w:cs="Symbol" w:hint="default"/>
      </w:rPr>
    </w:lvl>
    <w:lvl w:ilvl="4" w:tplc="642A15B4">
      <w:start w:val="1"/>
      <w:numFmt w:val="bullet"/>
      <w:lvlText w:val="o"/>
      <w:lvlJc w:val="left"/>
      <w:pPr>
        <w:ind w:left="5006" w:hanging="360"/>
      </w:pPr>
      <w:rPr>
        <w:rFonts w:ascii="Courier New" w:eastAsia="Courier New" w:hAnsi="Courier New" w:cs="Courier New" w:hint="default"/>
      </w:rPr>
    </w:lvl>
    <w:lvl w:ilvl="5" w:tplc="09FC5386">
      <w:start w:val="1"/>
      <w:numFmt w:val="bullet"/>
      <w:lvlText w:val="§"/>
      <w:lvlJc w:val="left"/>
      <w:pPr>
        <w:ind w:left="5726" w:hanging="360"/>
      </w:pPr>
      <w:rPr>
        <w:rFonts w:ascii="Wingdings" w:eastAsia="Wingdings" w:hAnsi="Wingdings" w:cs="Wingdings" w:hint="default"/>
      </w:rPr>
    </w:lvl>
    <w:lvl w:ilvl="6" w:tplc="91E6A9BC">
      <w:start w:val="1"/>
      <w:numFmt w:val="bullet"/>
      <w:lvlText w:val="·"/>
      <w:lvlJc w:val="left"/>
      <w:pPr>
        <w:ind w:left="6446" w:hanging="360"/>
      </w:pPr>
      <w:rPr>
        <w:rFonts w:ascii="Symbol" w:eastAsia="Symbol" w:hAnsi="Symbol" w:cs="Symbol" w:hint="default"/>
      </w:rPr>
    </w:lvl>
    <w:lvl w:ilvl="7" w:tplc="0BD8AA78">
      <w:start w:val="1"/>
      <w:numFmt w:val="bullet"/>
      <w:lvlText w:val="o"/>
      <w:lvlJc w:val="left"/>
      <w:pPr>
        <w:ind w:left="7166" w:hanging="360"/>
      </w:pPr>
      <w:rPr>
        <w:rFonts w:ascii="Courier New" w:eastAsia="Courier New" w:hAnsi="Courier New" w:cs="Courier New" w:hint="default"/>
      </w:rPr>
    </w:lvl>
    <w:lvl w:ilvl="8" w:tplc="428A0086">
      <w:start w:val="1"/>
      <w:numFmt w:val="bullet"/>
      <w:lvlText w:val="§"/>
      <w:lvlJc w:val="left"/>
      <w:pPr>
        <w:ind w:left="7886" w:hanging="360"/>
      </w:pPr>
      <w:rPr>
        <w:rFonts w:ascii="Wingdings" w:eastAsia="Wingdings" w:hAnsi="Wingdings" w:cs="Wingdings" w:hint="default"/>
      </w:rPr>
    </w:lvl>
  </w:abstractNum>
  <w:abstractNum w:abstractNumId="29">
    <w:nsid w:val="6AEB16E5"/>
    <w:multiLevelType w:val="hybridMultilevel"/>
    <w:tmpl w:val="D7A0A698"/>
    <w:lvl w:ilvl="0" w:tplc="9F12E2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1C6E1A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955C77B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1A00BDC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1EF8623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C108FDF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EF82F49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EC0ADB9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BE28887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0">
    <w:nsid w:val="6D325B87"/>
    <w:multiLevelType w:val="hybridMultilevel"/>
    <w:tmpl w:val="2708A8EE"/>
    <w:lvl w:ilvl="0" w:tplc="550629F8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612AF166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9E04AADE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8124DA44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059CA4AE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4B20A326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93C6AA72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47A0478E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A42CD1BE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31">
    <w:nsid w:val="72CE2035"/>
    <w:multiLevelType w:val="hybridMultilevel"/>
    <w:tmpl w:val="7A848BF2"/>
    <w:lvl w:ilvl="0" w:tplc="2E667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1E99D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444CB2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D6452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7424F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68D68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DC46C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C18DCB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04FE8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5E113EC"/>
    <w:multiLevelType w:val="hybridMultilevel"/>
    <w:tmpl w:val="067E4F96"/>
    <w:lvl w:ilvl="0" w:tplc="A1A4B45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/>
      </w:rPr>
    </w:lvl>
    <w:lvl w:ilvl="1" w:tplc="06F8C2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B40A6FD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BFE748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BC3AA6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5F00DED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5F4432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8DAEB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3DB6FE9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>
    <w:nsid w:val="789E1115"/>
    <w:multiLevelType w:val="hybridMultilevel"/>
    <w:tmpl w:val="F71CB0F8"/>
    <w:lvl w:ilvl="0" w:tplc="D1D67D56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E74834A6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1570E346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82D23D18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435A5090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25129C36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50543952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5CA8F9EC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78C47F46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34">
    <w:nsid w:val="78D12E08"/>
    <w:multiLevelType w:val="hybridMultilevel"/>
    <w:tmpl w:val="2C8AF96C"/>
    <w:lvl w:ilvl="0" w:tplc="66BCA7AC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1B423CFE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4CF24650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D04C98E8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70445A44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5AE2F896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1FBE3BA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3A265658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047C4FD2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35">
    <w:nsid w:val="798C4878"/>
    <w:multiLevelType w:val="hybridMultilevel"/>
    <w:tmpl w:val="EF841A8E"/>
    <w:lvl w:ilvl="0" w:tplc="FDA2ED06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8F3EBEEE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39A6E82A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201AE3A4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CF5A602E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630E96D4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C3647A12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80F22A68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5442E814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36">
    <w:nsid w:val="7A6A1485"/>
    <w:multiLevelType w:val="hybridMultilevel"/>
    <w:tmpl w:val="BC98A004"/>
    <w:lvl w:ilvl="0" w:tplc="252C4B7C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5CDA7190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43A0BF7A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47F01FD4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74CC4BC2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ABCE6D7C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A7805F7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3BC0BF3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ABA8F95C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37">
    <w:nsid w:val="7F4D133D"/>
    <w:multiLevelType w:val="hybridMultilevel"/>
    <w:tmpl w:val="705290FC"/>
    <w:lvl w:ilvl="0" w:tplc="BB32F108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4288C7E4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336065FA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B0F2E300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0290A528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8C5C0DD0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6A5CDE96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C14E78E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4D62330C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num w:numId="1">
    <w:abstractNumId w:val="31"/>
  </w:num>
  <w:num w:numId="2">
    <w:abstractNumId w:val="23"/>
  </w:num>
  <w:num w:numId="3">
    <w:abstractNumId w:val="12"/>
  </w:num>
  <w:num w:numId="4">
    <w:abstractNumId w:val="32"/>
  </w:num>
  <w:num w:numId="5">
    <w:abstractNumId w:val="29"/>
  </w:num>
  <w:num w:numId="6">
    <w:abstractNumId w:val="34"/>
  </w:num>
  <w:num w:numId="7">
    <w:abstractNumId w:val="28"/>
  </w:num>
  <w:num w:numId="8">
    <w:abstractNumId w:val="14"/>
  </w:num>
  <w:num w:numId="9">
    <w:abstractNumId w:val="19"/>
  </w:num>
  <w:num w:numId="10">
    <w:abstractNumId w:val="2"/>
  </w:num>
  <w:num w:numId="11">
    <w:abstractNumId w:val="0"/>
  </w:num>
  <w:num w:numId="12">
    <w:abstractNumId w:val="5"/>
  </w:num>
  <w:num w:numId="13">
    <w:abstractNumId w:val="9"/>
  </w:num>
  <w:num w:numId="14">
    <w:abstractNumId w:val="4"/>
  </w:num>
  <w:num w:numId="15">
    <w:abstractNumId w:val="3"/>
  </w:num>
  <w:num w:numId="16">
    <w:abstractNumId w:val="22"/>
  </w:num>
  <w:num w:numId="17">
    <w:abstractNumId w:val="17"/>
  </w:num>
  <w:num w:numId="18">
    <w:abstractNumId w:val="7"/>
  </w:num>
  <w:num w:numId="19">
    <w:abstractNumId w:val="37"/>
  </w:num>
  <w:num w:numId="20">
    <w:abstractNumId w:val="25"/>
  </w:num>
  <w:num w:numId="21">
    <w:abstractNumId w:val="30"/>
  </w:num>
  <w:num w:numId="22">
    <w:abstractNumId w:val="6"/>
  </w:num>
  <w:num w:numId="23">
    <w:abstractNumId w:val="35"/>
  </w:num>
  <w:num w:numId="24">
    <w:abstractNumId w:val="36"/>
  </w:num>
  <w:num w:numId="25">
    <w:abstractNumId w:val="33"/>
  </w:num>
  <w:num w:numId="26">
    <w:abstractNumId w:val="10"/>
  </w:num>
  <w:num w:numId="27">
    <w:abstractNumId w:val="21"/>
  </w:num>
  <w:num w:numId="28">
    <w:abstractNumId w:val="18"/>
  </w:num>
  <w:num w:numId="29">
    <w:abstractNumId w:val="20"/>
  </w:num>
  <w:num w:numId="30">
    <w:abstractNumId w:val="8"/>
  </w:num>
  <w:num w:numId="31">
    <w:abstractNumId w:val="27"/>
  </w:num>
  <w:num w:numId="32">
    <w:abstractNumId w:val="11"/>
  </w:num>
  <w:num w:numId="33">
    <w:abstractNumId w:val="15"/>
  </w:num>
  <w:num w:numId="34">
    <w:abstractNumId w:val="13"/>
  </w:num>
  <w:num w:numId="35">
    <w:abstractNumId w:val="16"/>
  </w:num>
  <w:num w:numId="36">
    <w:abstractNumId w:val="1"/>
  </w:num>
  <w:num w:numId="37">
    <w:abstractNumId w:val="26"/>
  </w:num>
  <w:num w:numId="3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6C59"/>
    <w:rsid w:val="002E2944"/>
    <w:rsid w:val="00E96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C59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E96C59"/>
    <w:pPr>
      <w:keepNext/>
      <w:ind w:firstLine="708"/>
      <w:jc w:val="both"/>
      <w:outlineLvl w:val="0"/>
    </w:pPr>
    <w:rPr>
      <w:sz w:val="28"/>
      <w:szCs w:val="17"/>
    </w:rPr>
  </w:style>
  <w:style w:type="paragraph" w:styleId="2">
    <w:name w:val="heading 2"/>
    <w:basedOn w:val="a"/>
    <w:next w:val="a"/>
    <w:link w:val="20"/>
    <w:qFormat/>
    <w:rsid w:val="00E96C59"/>
    <w:pPr>
      <w:keepNext/>
      <w:jc w:val="right"/>
      <w:outlineLvl w:val="1"/>
    </w:pPr>
    <w:rPr>
      <w:bCs/>
      <w:sz w:val="28"/>
      <w:szCs w:val="32"/>
      <w:lang w:val="en-US" w:eastAsia="en-US"/>
    </w:rPr>
  </w:style>
  <w:style w:type="paragraph" w:styleId="5">
    <w:name w:val="heading 5"/>
    <w:basedOn w:val="a"/>
    <w:next w:val="a"/>
    <w:link w:val="50"/>
    <w:uiPriority w:val="99"/>
    <w:qFormat/>
    <w:rsid w:val="00E96C59"/>
    <w:pPr>
      <w:keepNext/>
      <w:jc w:val="both"/>
      <w:outlineLvl w:val="4"/>
    </w:pPr>
    <w:rPr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E96C59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E96C59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E96C59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E96C59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E96C59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E96C59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E96C59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E96C59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E96C59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Heading5"/>
    <w:uiPriority w:val="9"/>
    <w:rsid w:val="00E96C59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E96C59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E96C59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E96C59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E96C59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E96C59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E96C59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E96C59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E96C5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E96C5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E96C59"/>
  </w:style>
  <w:style w:type="paragraph" w:styleId="a5">
    <w:name w:val="Title"/>
    <w:basedOn w:val="a"/>
    <w:next w:val="a"/>
    <w:link w:val="a6"/>
    <w:uiPriority w:val="10"/>
    <w:qFormat/>
    <w:rsid w:val="00E96C59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E96C59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E96C59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E96C59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E96C59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E96C59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E96C5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E96C59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E96C59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E96C59"/>
  </w:style>
  <w:style w:type="paragraph" w:customStyle="1" w:styleId="Footer">
    <w:name w:val="Footer"/>
    <w:basedOn w:val="a"/>
    <w:link w:val="CaptionChar"/>
    <w:uiPriority w:val="99"/>
    <w:unhideWhenUsed/>
    <w:rsid w:val="00E96C59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E96C59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E96C59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E96C59"/>
  </w:style>
  <w:style w:type="table" w:styleId="ab">
    <w:name w:val="Table Grid"/>
    <w:uiPriority w:val="59"/>
    <w:rsid w:val="00E96C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E96C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E96C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E96C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E96C5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E96C5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E96C5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E96C5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E96C5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E96C5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E96C5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E96C5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E96C5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E96C5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E96C5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E96C5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E96C5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E96C5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E96C5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E96C5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E96C5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E96C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E96C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E96C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E96C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E96C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E96C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E96C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E96C5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E96C5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E96C5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E96C5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E96C5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E96C5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E96C5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E96C5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E96C5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E96C5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E96C5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E96C5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E96C5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E96C5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E96C5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E96C5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E96C5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E96C5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E96C5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E96C5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E96C5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E96C5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E96C5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E96C5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E96C5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E96C5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E96C5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E96C5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E96C5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E96C5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E96C5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E96C5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E96C5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E96C5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E96C5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E96C5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E96C5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E96C5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E96C5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E96C5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E96C5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E96C5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E96C5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semiHidden/>
    <w:rsid w:val="00E96C59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E96C59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E96C59"/>
    <w:rPr>
      <w:sz w:val="18"/>
    </w:rPr>
  </w:style>
  <w:style w:type="character" w:styleId="af">
    <w:name w:val="footnote reference"/>
    <w:uiPriority w:val="99"/>
    <w:unhideWhenUsed/>
    <w:rsid w:val="00E96C59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E96C59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E96C59"/>
    <w:rPr>
      <w:sz w:val="20"/>
    </w:rPr>
  </w:style>
  <w:style w:type="character" w:styleId="af2">
    <w:name w:val="endnote reference"/>
    <w:uiPriority w:val="99"/>
    <w:semiHidden/>
    <w:unhideWhenUsed/>
    <w:rsid w:val="00E96C59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E96C59"/>
    <w:pPr>
      <w:spacing w:after="57"/>
    </w:pPr>
  </w:style>
  <w:style w:type="paragraph" w:styleId="23">
    <w:name w:val="toc 2"/>
    <w:basedOn w:val="a"/>
    <w:next w:val="a"/>
    <w:uiPriority w:val="39"/>
    <w:unhideWhenUsed/>
    <w:rsid w:val="00E96C59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E96C59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E96C59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E96C59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E96C59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E96C59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E96C59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E96C59"/>
    <w:pPr>
      <w:spacing w:after="57"/>
      <w:ind w:left="2268"/>
    </w:pPr>
  </w:style>
  <w:style w:type="paragraph" w:styleId="af3">
    <w:name w:val="TOC Heading"/>
    <w:uiPriority w:val="39"/>
    <w:unhideWhenUsed/>
    <w:rsid w:val="00E96C59"/>
  </w:style>
  <w:style w:type="paragraph" w:styleId="af4">
    <w:name w:val="table of figures"/>
    <w:basedOn w:val="a"/>
    <w:next w:val="a"/>
    <w:uiPriority w:val="99"/>
    <w:unhideWhenUsed/>
    <w:rsid w:val="00E96C59"/>
  </w:style>
  <w:style w:type="paragraph" w:styleId="af5">
    <w:name w:val="Body Text"/>
    <w:basedOn w:val="a"/>
    <w:link w:val="af6"/>
    <w:rsid w:val="00E96C59"/>
    <w:pPr>
      <w:jc w:val="both"/>
    </w:pPr>
    <w:rPr>
      <w:sz w:val="28"/>
      <w:lang w:val="en-US" w:eastAsia="en-US"/>
    </w:rPr>
  </w:style>
  <w:style w:type="paragraph" w:styleId="24">
    <w:name w:val="Body Text Indent 2"/>
    <w:basedOn w:val="a"/>
    <w:semiHidden/>
    <w:rsid w:val="00E96C59"/>
    <w:pPr>
      <w:spacing w:before="300" w:after="225"/>
      <w:ind w:right="126" w:firstLine="708"/>
      <w:jc w:val="both"/>
    </w:pPr>
    <w:rPr>
      <w:sz w:val="28"/>
      <w:szCs w:val="20"/>
    </w:rPr>
  </w:style>
  <w:style w:type="paragraph" w:customStyle="1" w:styleId="af7">
    <w:name w:val="Основной текст с отступом;Нумерованный список !!"/>
    <w:basedOn w:val="a"/>
    <w:semiHidden/>
    <w:rsid w:val="00E96C59"/>
    <w:pPr>
      <w:ind w:firstLine="708"/>
      <w:jc w:val="both"/>
    </w:pPr>
    <w:rPr>
      <w:sz w:val="28"/>
    </w:rPr>
  </w:style>
  <w:style w:type="character" w:styleId="af8">
    <w:name w:val="Strong"/>
    <w:uiPriority w:val="22"/>
    <w:qFormat/>
    <w:rsid w:val="00E96C59"/>
    <w:rPr>
      <w:b/>
      <w:bCs/>
    </w:rPr>
  </w:style>
  <w:style w:type="paragraph" w:styleId="25">
    <w:name w:val="Body Text 2"/>
    <w:basedOn w:val="a"/>
    <w:semiHidden/>
    <w:rsid w:val="00E96C59"/>
    <w:pPr>
      <w:jc w:val="both"/>
    </w:pPr>
    <w:rPr>
      <w:b/>
      <w:bCs/>
      <w:sz w:val="28"/>
    </w:rPr>
  </w:style>
  <w:style w:type="paragraph" w:customStyle="1" w:styleId="11WebWebWeb121">
    <w:name w:val="Обычный (веб);Обычный (Интернет);Обычный (веб)1;Обычный (веб) Знак;Обычный (веб) Знак1;Обычный (веб) Знак Знак;Обычный (Web);Обычный (Web) Знак Знак Знак;Обычный (Web)1;Обычный (веб) Знак Знак Знак;Обычный (веб) Знак2;Обычный (веб) Знак Знак1"/>
    <w:basedOn w:val="a"/>
    <w:link w:val="312111WebWebWeb12"/>
    <w:uiPriority w:val="99"/>
    <w:rsid w:val="00E96C59"/>
    <w:rPr>
      <w:lang w:val="en-US" w:eastAsia="en-US"/>
    </w:rPr>
  </w:style>
  <w:style w:type="paragraph" w:customStyle="1" w:styleId="ConsPlusNonformat">
    <w:name w:val="ConsPlusNonformat"/>
    <w:rsid w:val="00E96C59"/>
    <w:rPr>
      <w:rFonts w:ascii="Courier New" w:hAnsi="Courier New" w:cs="Courier New"/>
      <w:lang w:eastAsia="ru-RU"/>
    </w:rPr>
  </w:style>
  <w:style w:type="paragraph" w:styleId="30">
    <w:name w:val="Body Text Indent 3"/>
    <w:basedOn w:val="a"/>
    <w:semiHidden/>
    <w:rsid w:val="00E96C59"/>
    <w:pPr>
      <w:ind w:firstLine="708"/>
      <w:jc w:val="both"/>
    </w:pPr>
    <w:rPr>
      <w:sz w:val="28"/>
      <w:szCs w:val="17"/>
    </w:rPr>
  </w:style>
  <w:style w:type="paragraph" w:customStyle="1" w:styleId="ConsPlusNormal">
    <w:name w:val="ConsPlusNormal"/>
    <w:link w:val="ConsPlusNormal0"/>
    <w:rsid w:val="00E96C59"/>
    <w:pPr>
      <w:widowControl w:val="0"/>
      <w:ind w:firstLine="720"/>
    </w:pPr>
    <w:rPr>
      <w:rFonts w:ascii="Arial" w:hAnsi="Arial" w:cs="Arial"/>
      <w:lang w:eastAsia="ru-RU"/>
    </w:rPr>
  </w:style>
  <w:style w:type="paragraph" w:customStyle="1" w:styleId="af9">
    <w:name w:val="Положение"/>
    <w:basedOn w:val="a"/>
    <w:rsid w:val="00E96C59"/>
    <w:pPr>
      <w:ind w:firstLine="709"/>
      <w:jc w:val="both"/>
    </w:pPr>
    <w:rPr>
      <w:sz w:val="28"/>
      <w:szCs w:val="28"/>
    </w:rPr>
  </w:style>
  <w:style w:type="paragraph" w:styleId="31">
    <w:name w:val="Body Text 3"/>
    <w:basedOn w:val="a"/>
    <w:semiHidden/>
    <w:rsid w:val="00E96C59"/>
    <w:pPr>
      <w:jc w:val="both"/>
    </w:pPr>
    <w:rPr>
      <w:sz w:val="22"/>
      <w:szCs w:val="20"/>
    </w:rPr>
  </w:style>
  <w:style w:type="character" w:customStyle="1" w:styleId="apple-converted-space">
    <w:name w:val="apple-converted-space"/>
    <w:basedOn w:val="a0"/>
    <w:rsid w:val="00E96C59"/>
  </w:style>
  <w:style w:type="paragraph" w:styleId="afa">
    <w:name w:val="Balloon Text"/>
    <w:basedOn w:val="a"/>
    <w:link w:val="afb"/>
    <w:uiPriority w:val="99"/>
    <w:semiHidden/>
    <w:unhideWhenUsed/>
    <w:rsid w:val="00E96C59"/>
    <w:rPr>
      <w:rFonts w:ascii="Tahoma" w:hAnsi="Tahoma"/>
      <w:sz w:val="16"/>
      <w:szCs w:val="16"/>
      <w:lang w:val="en-US" w:eastAsia="en-US"/>
    </w:rPr>
  </w:style>
  <w:style w:type="character" w:customStyle="1" w:styleId="afb">
    <w:name w:val="Текст выноски Знак"/>
    <w:link w:val="afa"/>
    <w:uiPriority w:val="99"/>
    <w:semiHidden/>
    <w:rsid w:val="00E96C59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uiPriority w:val="99"/>
    <w:rsid w:val="00E96C59"/>
    <w:rPr>
      <w:sz w:val="28"/>
      <w:szCs w:val="28"/>
    </w:rPr>
  </w:style>
  <w:style w:type="character" w:customStyle="1" w:styleId="af6">
    <w:name w:val="Основной текст Знак"/>
    <w:link w:val="af5"/>
    <w:rsid w:val="00E96C59"/>
    <w:rPr>
      <w:sz w:val="28"/>
      <w:szCs w:val="24"/>
    </w:rPr>
  </w:style>
  <w:style w:type="character" w:customStyle="1" w:styleId="ConsPlusNormal0">
    <w:name w:val="ConsPlusNormal Знак"/>
    <w:link w:val="ConsPlusNormal"/>
    <w:rsid w:val="00E96C59"/>
    <w:rPr>
      <w:rFonts w:ascii="Arial" w:hAnsi="Arial" w:cs="Arial"/>
      <w:lang w:val="ru-RU" w:eastAsia="ru-RU" w:bidi="ar-SA"/>
    </w:rPr>
  </w:style>
  <w:style w:type="paragraph" w:styleId="afc">
    <w:name w:val="header"/>
    <w:basedOn w:val="a"/>
    <w:link w:val="afd"/>
    <w:uiPriority w:val="99"/>
    <w:unhideWhenUsed/>
    <w:rsid w:val="00E96C5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d">
    <w:name w:val="Верхний колонтитул Знак"/>
    <w:link w:val="afc"/>
    <w:uiPriority w:val="99"/>
    <w:rsid w:val="00E96C59"/>
    <w:rPr>
      <w:sz w:val="24"/>
      <w:szCs w:val="24"/>
    </w:rPr>
  </w:style>
  <w:style w:type="paragraph" w:styleId="afe">
    <w:name w:val="footer"/>
    <w:basedOn w:val="a"/>
    <w:link w:val="aff"/>
    <w:uiPriority w:val="99"/>
    <w:unhideWhenUsed/>
    <w:rsid w:val="00E96C5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f">
    <w:name w:val="Нижний колонтитул Знак"/>
    <w:link w:val="afe"/>
    <w:uiPriority w:val="99"/>
    <w:rsid w:val="00E96C59"/>
    <w:rPr>
      <w:sz w:val="24"/>
      <w:szCs w:val="24"/>
    </w:rPr>
  </w:style>
  <w:style w:type="character" w:customStyle="1" w:styleId="312111WebWebWeb12">
    <w:name w:val="Обычный (веб) Знак3;Обычный (веб)1 Знак;Обычный (веб) Знак Знак2;Обычный (веб) Знак1 Знак1;Обычный (веб) Знак Знак Знак1;Обычный (Web) Знак;Обычный (Web) Знак Знак Знак Знак;Обычный (Web)1 Знак;Обычный (веб) Знак Знак Знак Знак;Обычный (веб) Знак2 Знак"/>
    <w:link w:val="11WebWebWeb121"/>
    <w:uiPriority w:val="99"/>
    <w:rsid w:val="00E96C59"/>
    <w:rPr>
      <w:sz w:val="24"/>
      <w:szCs w:val="24"/>
    </w:rPr>
  </w:style>
  <w:style w:type="character" w:styleId="aff0">
    <w:name w:val="Emphasis"/>
    <w:uiPriority w:val="20"/>
    <w:qFormat/>
    <w:rsid w:val="00E96C59"/>
    <w:rPr>
      <w:i/>
      <w:iCs/>
    </w:rPr>
  </w:style>
  <w:style w:type="character" w:customStyle="1" w:styleId="20">
    <w:name w:val="Заголовок 2 Знак"/>
    <w:link w:val="2"/>
    <w:rsid w:val="00E96C59"/>
    <w:rPr>
      <w:bCs/>
      <w:sz w:val="28"/>
      <w:szCs w:val="32"/>
    </w:rPr>
  </w:style>
  <w:style w:type="paragraph" w:customStyle="1" w:styleId="content--common-blockblock-3u">
    <w:name w:val="content--common-block__block-3u"/>
    <w:basedOn w:val="a"/>
    <w:rsid w:val="00E96C59"/>
    <w:pPr>
      <w:spacing w:before="100" w:beforeAutospacing="1" w:after="100" w:afterAutospacing="1"/>
    </w:pPr>
  </w:style>
  <w:style w:type="paragraph" w:customStyle="1" w:styleId="aff1">
    <w:name w:val="Письма"/>
    <w:basedOn w:val="a"/>
    <w:rsid w:val="00E96C59"/>
    <w:pPr>
      <w:ind w:firstLine="709"/>
      <w:jc w:val="both"/>
    </w:pPr>
    <w:rPr>
      <w:sz w:val="28"/>
      <w:szCs w:val="28"/>
    </w:rPr>
  </w:style>
  <w:style w:type="character" w:customStyle="1" w:styleId="11">
    <w:name w:val="Выделение1"/>
    <w:uiPriority w:val="20"/>
    <w:qFormat/>
    <w:rsid w:val="00E96C5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dzen.ru/rosreestr_nsk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ok.ru/group/7000000098786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ax.ru/id5406299278_gos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t.me/rosreestr_nsk" TargetMode="Externa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yperlink" Target="https://rutube.ru/channel/30410070/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683</Words>
  <Characters>3894</Characters>
  <Application>Microsoft Office Word</Application>
  <DocSecurity>0</DocSecurity>
  <Lines>32</Lines>
  <Paragraphs>9</Paragraphs>
  <ScaleCrop>false</ScaleCrop>
  <Company>Управление Роснедвижимсти по НСО</Company>
  <LinksUpToDate>false</LinksUpToDate>
  <CharactersWithSpaces>4568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+</dc:title>
  <dc:creator>Зайцева Наталья</dc:creator>
  <cp:lastModifiedBy>Sidorova_LV</cp:lastModifiedBy>
  <cp:revision>20</cp:revision>
  <dcterms:created xsi:type="dcterms:W3CDTF">2026-03-12T06:04:00Z</dcterms:created>
  <dcterms:modified xsi:type="dcterms:W3CDTF">2026-04-21T09:17:00Z</dcterms:modified>
  <cp:version>786432</cp:version>
</cp:coreProperties>
</file>